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61" w:rsidRPr="004C3B61" w:rsidRDefault="004C3B61" w:rsidP="004C3B61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B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КУРГАНСКАЯ ОБЛАСТЬ</w:t>
      </w:r>
    </w:p>
    <w:p w:rsidR="004C3B61" w:rsidRPr="004C3B61" w:rsidRDefault="004C3B61" w:rsidP="004C3B61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B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ВАРГАШИНСКИЙ МУНИЦИПАЛЬНЫЙ ОКРУГ КУРГАНСКОЙ ОБЛАСТИ</w:t>
      </w:r>
    </w:p>
    <w:p w:rsidR="004C3B61" w:rsidRPr="004C3B61" w:rsidRDefault="004C3B61" w:rsidP="004C3B61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B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ДУМА ВАРГАШИНСКОГО МУНИЦИПАЛЬНОГО ОКРУГА</w:t>
      </w:r>
    </w:p>
    <w:p w:rsidR="004C3B61" w:rsidRPr="004C3B61" w:rsidRDefault="004C3B61" w:rsidP="004C3B61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B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КУРГАНСКОЙ ОБЛАСТИ</w:t>
      </w:r>
    </w:p>
    <w:p w:rsidR="004C3B61" w:rsidRPr="004C3B61" w:rsidRDefault="004C3B61" w:rsidP="004C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B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C3B61" w:rsidRPr="004C3B61" w:rsidRDefault="004C3B61" w:rsidP="004C3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C3B61" w:rsidRPr="004C3B61" w:rsidRDefault="004C3B61" w:rsidP="004C3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4C3B61" w:rsidRPr="004C3B61" w:rsidRDefault="004C3B61" w:rsidP="004C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C3B61" w:rsidRPr="004C3B61" w:rsidRDefault="004C3B61" w:rsidP="004C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 </w:t>
      </w:r>
      <w:r w:rsidR="002D2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 сентября 2024 года № 46</w:t>
      </w:r>
    </w:p>
    <w:p w:rsidR="004C3B61" w:rsidRPr="004C3B61" w:rsidRDefault="004C3B61" w:rsidP="004C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р.п. Варгаши</w:t>
      </w:r>
    </w:p>
    <w:p w:rsidR="004C3B61" w:rsidRPr="004C3B61" w:rsidRDefault="004C3B61" w:rsidP="004C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C3B61" w:rsidRPr="004C3B61" w:rsidRDefault="004C3B61" w:rsidP="004C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C3B61" w:rsidRPr="004C3B61" w:rsidRDefault="004C3B61" w:rsidP="004C3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внесении изменения в решение Думы Варгашинского муниципального округа Курганской области от 28 июня 2023 года №45 «</w:t>
      </w:r>
      <w:r w:rsidRPr="004C3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утверждении Положения об определении размера и условий оплаты труда Главы Варгашинского муниципального округа Курганской области, осуществляющего свои полномочия на постоянной основе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4C3B61" w:rsidRPr="004C3B61" w:rsidRDefault="004C3B61" w:rsidP="004C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C3B61" w:rsidRPr="004C3B61" w:rsidRDefault="004C3B61" w:rsidP="004C3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B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hyperlink r:id="rId5" w:tgtFrame="Logical" w:history="1">
        <w:r w:rsidRPr="004C3B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6 октября 2003 года № 131-ФЗ «Об общих принципах организации местного самоуправления в Российской Федерации»</w:t>
        </w:r>
      </w:hyperlink>
      <w:r w:rsidRPr="004C3B6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6" w:tgtFrame="Logical" w:history="1">
        <w:r w:rsidRPr="004C3B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 Курганской области от 27 июня 2018 года №68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Курганской области»</w:t>
        </w:r>
      </w:hyperlink>
      <w:r w:rsidRPr="004C3B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53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Уставом Варгашинского муниципального округа Курганской области, </w:t>
      </w:r>
      <w:r w:rsidRPr="004C3B61">
        <w:rPr>
          <w:rFonts w:ascii="Times New Roman" w:eastAsia="Times New Roman" w:hAnsi="Times New Roman" w:cs="Times New Roman"/>
          <w:sz w:val="24"/>
          <w:szCs w:val="24"/>
          <w:lang w:eastAsia="ru-RU"/>
        </w:rPr>
        <w:t> Дума Варгашинского муниципального округа Курганской области решила:</w:t>
      </w:r>
    </w:p>
    <w:p w:rsidR="004C3B61" w:rsidRDefault="004C3B61" w:rsidP="004C3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Внести в  приложение к решению </w:t>
      </w:r>
      <w:r w:rsidRPr="004C3B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Думы Варгашинского муниципального округа Курганской области от 28 июня 2023 года №45 «Об утверждении Положения об определении размера и условий оплаты труда Главы Варгашинского муниципального округа Курганской области, осуществляющего свои полномочия на постоянной основе»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следующее изменение: </w:t>
      </w:r>
    </w:p>
    <w:p w:rsidR="004C3B61" w:rsidRPr="004C3B61" w:rsidRDefault="004C3B61" w:rsidP="004C3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9 во втором предложении после слова «Выплата» дополнить словами «дополнительного денежного вознаграждения»</w:t>
      </w:r>
      <w:r w:rsidRPr="004C3B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3B61" w:rsidRPr="004C3B61" w:rsidRDefault="004C3B61" w:rsidP="004C3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B61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Обнародовать (о</w:t>
      </w:r>
      <w:r w:rsidRPr="004C3B6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C3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решение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Уставом Варгашинского муниципального округа</w:t>
      </w:r>
      <w:r w:rsidRPr="004C3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Курганской области.</w:t>
      </w:r>
    </w:p>
    <w:p w:rsidR="004C3B61" w:rsidRPr="004C3B61" w:rsidRDefault="004C3B61" w:rsidP="004C3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решение вступает в силу после официального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обнародования (</w:t>
      </w:r>
      <w:r w:rsidRPr="004C3B6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и распространяется на правоотношения, возникшие с 13 сентября 2024 года</w:t>
      </w:r>
      <w:r w:rsidRPr="004C3B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3B61" w:rsidRPr="004C3B61" w:rsidRDefault="004C3B61" w:rsidP="004C3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B61">
        <w:rPr>
          <w:rFonts w:ascii="Times New Roman" w:eastAsia="Times New Roman" w:hAnsi="Times New Roman" w:cs="Times New Roman"/>
          <w:sz w:val="24"/>
          <w:szCs w:val="24"/>
          <w:lang w:eastAsia="ru-RU"/>
        </w:rPr>
        <w:t>4.Контроль за исполнением настоящего решения возложить на постоянную комиссию Думы Варгашинского муниципального округа Курганской области по бюджету, экономической и налоговой политике, муниципальной собственности и инвестициям.</w:t>
      </w:r>
    </w:p>
    <w:p w:rsidR="004C3B61" w:rsidRDefault="004C3B61" w:rsidP="004C3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B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3B61" w:rsidRPr="004C3B61" w:rsidRDefault="004C3B61" w:rsidP="004C3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B61" w:rsidRPr="004C3B61" w:rsidRDefault="004C3B61" w:rsidP="004C3B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3B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</w:t>
      </w:r>
    </w:p>
    <w:p w:rsidR="004C3B61" w:rsidRPr="004C3B61" w:rsidRDefault="004C3B61" w:rsidP="004C3B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3B6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Варгашинского муниципального округа</w:t>
      </w:r>
    </w:p>
    <w:p w:rsidR="004C3B61" w:rsidRDefault="004C3B61" w:rsidP="004C3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B6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Курганской области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C3B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Э.В. Тимофеев</w:t>
      </w:r>
    </w:p>
    <w:p w:rsidR="004C3B61" w:rsidRPr="004C3B61" w:rsidRDefault="004C3B61" w:rsidP="004C3B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3B61" w:rsidRPr="004C3B61" w:rsidRDefault="004C3B61" w:rsidP="004C3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B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3B61" w:rsidRPr="004C3B61" w:rsidRDefault="004C3B61" w:rsidP="004C3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B6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Варгашинского муниципального округа</w:t>
      </w:r>
    </w:p>
    <w:p w:rsidR="004C3B61" w:rsidRDefault="004C3B61" w:rsidP="00F90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B6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Курганской области                                                                                               В.Ф. Яковлев</w:t>
      </w:r>
      <w:bookmarkStart w:id="0" w:name="_GoBack"/>
      <w:bookmarkEnd w:id="0"/>
    </w:p>
    <w:p w:rsidR="004C3B61" w:rsidRDefault="004C3B61" w:rsidP="004C3B6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B61" w:rsidRDefault="004C3B61" w:rsidP="004C3B6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C3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64B"/>
    <w:rsid w:val="002D25A2"/>
    <w:rsid w:val="004C3B61"/>
    <w:rsid w:val="00653B5C"/>
    <w:rsid w:val="007A3803"/>
    <w:rsid w:val="008A264B"/>
    <w:rsid w:val="00B20951"/>
    <w:rsid w:val="00F9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B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5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la-service.minjust.ru:8080/rnla-links/ws/content/act/de36cbae-b9da-4ee0-aaf9-5a59db6a8a7e.html" TargetMode="External"/><Relationship Id="rId5" Type="http://schemas.openxmlformats.org/officeDocument/2006/relationships/hyperlink" Target="http://nla-service.minjust.ru:8080/rnla-links/ws/content/act/96e20c02-1b12-465a-b64c-24aa9227000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Upravlenie2</dc:creator>
  <cp:keywords/>
  <dc:description/>
  <cp:lastModifiedBy>Татьяна Зюба</cp:lastModifiedBy>
  <cp:revision>6</cp:revision>
  <cp:lastPrinted>2024-09-13T03:21:00Z</cp:lastPrinted>
  <dcterms:created xsi:type="dcterms:W3CDTF">2024-09-13T03:09:00Z</dcterms:created>
  <dcterms:modified xsi:type="dcterms:W3CDTF">2024-09-18T06:40:00Z</dcterms:modified>
</cp:coreProperties>
</file>